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Arial" w:hAnsi="Arial" w:cs="Arial"/>
          <w:color w:val="000000"/>
          <w:sz w:val="28"/>
          <w:szCs w:val="28"/>
        </w:rPr>
      </w:pPr>
      <w:r>
        <w:rPr>
          <w:rFonts w:hint="default" w:ascii="Arial" w:hAnsi="Arial" w:cs="Arial"/>
          <w:color w:val="000000"/>
          <w:sz w:val="28"/>
          <w:szCs w:val="28"/>
          <w:bdr w:val="none" w:color="auto" w:sz="0" w:space="0"/>
        </w:rPr>
        <w:t>Structural Wind Resistance Calculation Report for 12m</w:t>
      </w:r>
      <w:r>
        <w:rPr>
          <w:rFonts w:hint="eastAsia" w:ascii="Arial" w:hAnsi="Arial" w:cs="Arial"/>
          <w:color w:val="000000"/>
          <w:sz w:val="28"/>
          <w:szCs w:val="28"/>
          <w:bdr w:val="none" w:color="auto" w:sz="0" w:space="0"/>
          <w:lang w:val="en-US" w:eastAsia="zh-CN"/>
        </w:rPr>
        <w:t xml:space="preserve"> </w:t>
      </w:r>
      <w:r>
        <w:rPr>
          <w:rFonts w:hint="default" w:ascii="Arial" w:hAnsi="Arial" w:cs="Arial"/>
          <w:color w:val="000000"/>
          <w:sz w:val="28"/>
          <w:szCs w:val="28"/>
          <w:bdr w:val="none" w:color="auto" w:sz="0" w:space="0"/>
        </w:rPr>
        <w:t>Single-Arm Street Light Pole Against Level 15 Typhoon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Ⅰ.</w:t>
      </w:r>
      <w:r>
        <w:rPr>
          <w:rFonts w:hint="default" w:ascii="Arial" w:hAnsi="Arial" w:cs="Arial"/>
          <w:color w:val="000000"/>
          <w:sz w:val="24"/>
          <w:szCs w:val="24"/>
          <w:bdr w:val="none" w:color="auto" w:sz="0" w:space="0"/>
        </w:rPr>
        <w:t xml:space="preserve"> Calculation Codes &amp; Standards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i/>
          <w:iCs/>
          <w:color w:val="000000"/>
          <w:sz w:val="24"/>
          <w:szCs w:val="24"/>
          <w:bdr w:val="none" w:color="auto" w:sz="0" w:space="0"/>
        </w:rPr>
        <w:t>Load Code for the Design of Building Structures</w:t>
      </w:r>
      <w:r>
        <w:rPr>
          <w:rFonts w:hint="default" w:ascii="Arial" w:hAnsi="Arial" w:cs="Arial"/>
          <w:color w:val="000000"/>
          <w:sz w:val="24"/>
          <w:szCs w:val="24"/>
          <w:bdr w:val="none" w:color="auto" w:sz="0" w:space="0"/>
        </w:rPr>
        <w:t>, GB 50009-2012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i/>
          <w:iCs/>
          <w:color w:val="000000"/>
          <w:sz w:val="24"/>
          <w:szCs w:val="24"/>
          <w:bdr w:val="none" w:color="auto" w:sz="0" w:space="0"/>
        </w:rPr>
        <w:t>Standard for Design of Steel Structures</w:t>
      </w:r>
      <w:r>
        <w:rPr>
          <w:rFonts w:hint="default" w:ascii="Arial" w:hAnsi="Arial" w:cs="Arial"/>
          <w:color w:val="000000"/>
          <w:sz w:val="24"/>
          <w:szCs w:val="24"/>
          <w:bdr w:val="none" w:color="auto" w:sz="0" w:space="0"/>
        </w:rPr>
        <w:t>, GB 50017-2017</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Design Working Condition: Level 15 Super Typhoon, ultimate wind speed of 48m/s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Steel Material: Q235 Carbon Structural Steel for all steel components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Ⅱ.</w:t>
      </w:r>
      <w:r>
        <w:rPr>
          <w:rFonts w:hint="default" w:ascii="Arial" w:hAnsi="Arial" w:cs="Arial"/>
          <w:color w:val="000000"/>
          <w:sz w:val="24"/>
          <w:szCs w:val="24"/>
          <w:bdr w:val="none" w:color="auto" w:sz="0" w:space="0"/>
        </w:rPr>
        <w:t xml:space="preserve"> Final Design Parameters of the Single-Arm Project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1</w:t>
      </w:r>
      <w:r>
        <w:rPr>
          <w:rFonts w:hint="eastAsia" w:ascii="Arial" w:hAnsi="Arial" w:cs="Arial"/>
          <w:color w:val="000000"/>
          <w:sz w:val="24"/>
          <w:szCs w:val="24"/>
          <w:bdr w:val="none" w:color="auto" w:sz="0" w:space="0"/>
          <w:lang w:eastAsia="zh-CN"/>
        </w:rPr>
        <w:t>.</w:t>
      </w:r>
      <w:r>
        <w:rPr>
          <w:rFonts w:hint="default" w:ascii="Arial" w:hAnsi="Arial" w:cs="Arial"/>
          <w:color w:val="000000"/>
          <w:sz w:val="24"/>
          <w:szCs w:val="24"/>
          <w:bdr w:val="none" w:color="auto" w:sz="0" w:space="0"/>
        </w:rPr>
        <w:t xml:space="preserve"> Main Parameters of Street Light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Pole height: 12m tapered round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Top diameter: 80mm, bottom diameter: 260mm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Wall thickness: 4.0mm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Steel performance: Q235 steel, yield strength 235MPa, allowable bending stress 215MPa</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Arm form: Single-side single lamp arm, 1.5m horizontal overhanging arm</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Parameters (Single </w:t>
      </w:r>
      <w:r>
        <w:rPr>
          <w:rFonts w:hint="eastAsia" w:ascii="Arial" w:hAnsi="Arial" w:cs="Arial"/>
          <w:color w:val="000000"/>
          <w:sz w:val="24"/>
          <w:szCs w:val="24"/>
          <w:bdr w:val="none" w:color="auto" w:sz="0" w:space="0"/>
          <w:lang w:val="en-US" w:eastAsia="zh-CN"/>
        </w:rPr>
        <w:t>Light</w:t>
      </w:r>
      <w:r>
        <w:rPr>
          <w:rFonts w:hint="default" w:ascii="Arial" w:hAnsi="Arial" w:cs="Arial"/>
          <w:color w:val="000000"/>
          <w:sz w:val="24"/>
          <w:szCs w:val="24"/>
          <w:bdr w:val="none" w:color="auto" w:sz="0" w:space="0"/>
        </w:rPr>
        <w:t>)</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w:t>
      </w:r>
      <w:r>
        <w:rPr>
          <w:rFonts w:hint="eastAsia" w:ascii="Arial" w:hAnsi="Arial" w:cs="Arial"/>
          <w:color w:val="000000"/>
          <w:sz w:val="24"/>
          <w:szCs w:val="24"/>
          <w:bdr w:val="none" w:color="auto" w:sz="0" w:space="0"/>
          <w:lang w:val="en-US" w:eastAsia="zh-CN"/>
        </w:rPr>
        <w:t xml:space="preserve">ight </w:t>
      </w:r>
      <w:r>
        <w:rPr>
          <w:rFonts w:hint="default" w:ascii="Arial" w:hAnsi="Arial" w:cs="Arial"/>
          <w:color w:val="000000"/>
          <w:sz w:val="24"/>
          <w:szCs w:val="24"/>
          <w:bdr w:val="none" w:color="auto" w:sz="0" w:space="0"/>
        </w:rPr>
        <w:t>dimension: 1.9m×0.438m×0.195m</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0.8322㎡</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Self-weight of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21kg, vertical gravity: 205.8N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3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Flange Base Plate Parameters (Consistent with Double-Arm Version)</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Flange specification: 400mm×400mm×16mm</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Material: Q235 steel plate, allowable bending stress 215MPa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4</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 xml:space="preserve"> Anchor Bolt &amp; Cage Parameters (Consistent with Double-Arm Version)</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configuration: 4 sets of M27 anchor bolts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Effective cross-sectional area of bolt: 459mm²</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Embedded length of bolt: 1000mm (1m)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spacing: 300mm×300mm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Allowable tensile stress of bolt: 170MPa</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Foundation concrete grade: C25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5</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 xml:space="preserve"> Basic Wind Load Parameters for Level 15 Typhoon (Consistent with Double-Arm Version)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Typhoon wind speed: 48m/s</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Air density: 1.25kg/m³</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Basic wind pressure: 1440N/㎡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 load shape coefficient: 0.8 for light pole, 1.2 for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arm + l</w:t>
      </w:r>
      <w:r>
        <w:rPr>
          <w:rFonts w:hint="eastAsia" w:ascii="Arial" w:hAnsi="Arial" w:cs="Arial"/>
          <w:color w:val="000000"/>
          <w:sz w:val="24"/>
          <w:szCs w:val="24"/>
          <w:bdr w:val="none" w:color="auto" w:sz="0" w:space="0"/>
          <w:lang w:val="en-US" w:eastAsia="zh-CN"/>
        </w:rPr>
        <w:t>ight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Ⅲ</w:t>
      </w:r>
      <w:r>
        <w:rPr>
          <w:rFonts w:hint="default" w:ascii="Arial" w:hAnsi="Arial" w:cs="Arial"/>
          <w:color w:val="000000"/>
          <w:sz w:val="24"/>
          <w:szCs w:val="24"/>
          <w:bdr w:val="none" w:color="auto" w:sz="0" w:space="0"/>
        </w:rPr>
        <w:t>. Calculation of Wind Load and Total Overturning Moment at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1</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 xml:space="preserve"> Wind Load on </w:t>
      </w:r>
      <w:r>
        <w:rPr>
          <w:rFonts w:hint="eastAsia" w:ascii="Arial" w:hAnsi="Arial" w:cs="Arial"/>
          <w:color w:val="000000"/>
          <w:sz w:val="24"/>
          <w:szCs w:val="24"/>
          <w:bdr w:val="none" w:color="auto" w:sz="0" w:space="0"/>
          <w:lang w:val="en-US" w:eastAsia="zh-CN"/>
        </w:rPr>
        <w:t xml:space="preserve">Light </w:t>
      </w:r>
      <w:r>
        <w:rPr>
          <w:rFonts w:hint="default" w:ascii="Arial" w:hAnsi="Arial" w:cs="Arial"/>
          <w:color w:val="000000"/>
          <w:sz w:val="24"/>
          <w:szCs w:val="24"/>
          <w:bdr w:val="none" w:color="auto" w:sz="0" w:space="0"/>
        </w:rPr>
        <w:t>Pole Shaft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Average outer diameter of pole = (80+260)÷2 = 170mm = 0.17m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Windward area of pole = 0.17×12 = 2.04㎡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Horizontal wind load on pole = 1440×0.8×2.04 = 2350.08N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Force acting point: Midpoint of pole shaft, 6m above ground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Overturning moment generated by pole shaft = 2350.08×6 = 14100.48N·m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eastAsia="宋体" w:cs="Arial"/>
          <w:color w:val="000000"/>
          <w:sz w:val="24"/>
          <w:szCs w:val="24"/>
          <w:lang w:val="en-US" w:eastAsia="zh-CN"/>
        </w:rPr>
      </w:pPr>
      <w:r>
        <w:rPr>
          <w:rFonts w:hint="default" w:ascii="Arial" w:hAnsi="Arial" w:cs="Arial"/>
          <w:color w:val="000000"/>
          <w:sz w:val="24"/>
          <w:szCs w:val="24"/>
          <w:bdr w:val="none" w:color="auto" w:sz="0" w:space="0"/>
        </w:rPr>
        <w:t xml:space="preserve">2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Total Wind Load on Single Lamp Arm + Single L</w:t>
      </w:r>
      <w:r>
        <w:rPr>
          <w:rFonts w:hint="eastAsia" w:ascii="Arial" w:hAnsi="Arial" w:cs="Arial"/>
          <w:color w:val="000000"/>
          <w:sz w:val="24"/>
          <w:szCs w:val="24"/>
          <w:bdr w:val="none" w:color="auto" w:sz="0" w:space="0"/>
          <w:lang w:val="en-US" w:eastAsia="zh-CN"/>
        </w:rPr>
        <w:t>ight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Horizontal wind load on single l</w:t>
      </w:r>
      <w:r>
        <w:rPr>
          <w:rFonts w:hint="eastAsia" w:ascii="Arial" w:hAnsi="Arial" w:eastAsia="宋体" w:cs="Arial"/>
          <w:color w:val="000000"/>
          <w:kern w:val="0"/>
          <w:sz w:val="24"/>
          <w:szCs w:val="24"/>
          <w:bdr w:val="none" w:color="auto" w:sz="0" w:space="0"/>
          <w:lang w:val="en-US" w:eastAsia="zh-CN" w:bidi="ar"/>
        </w:rPr>
        <w:t>ight</w:t>
      </w:r>
      <w:r>
        <w:rPr>
          <w:rFonts w:hint="default" w:ascii="Arial" w:hAnsi="Arial" w:eastAsia="宋体" w:cs="Arial"/>
          <w:color w:val="000000"/>
          <w:kern w:val="0"/>
          <w:sz w:val="24"/>
          <w:szCs w:val="24"/>
          <w:bdr w:val="none" w:color="auto" w:sz="0" w:space="0"/>
          <w:lang w:val="en-US" w:eastAsia="zh-CN" w:bidi="ar"/>
        </w:rPr>
        <w:t xml:space="preserve"> = 1440×1.2×0.8322 = 1439.05N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Force acting point: Top of light pole, 12m above ground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Overturning moment generated by single l</w:t>
      </w:r>
      <w:r>
        <w:rPr>
          <w:rFonts w:hint="eastAsia" w:ascii="Arial" w:hAnsi="Arial" w:eastAsia="宋体" w:cs="Arial"/>
          <w:color w:val="000000"/>
          <w:kern w:val="0"/>
          <w:sz w:val="24"/>
          <w:szCs w:val="24"/>
          <w:bdr w:val="none" w:color="auto" w:sz="0" w:space="0"/>
          <w:lang w:val="en-US" w:eastAsia="zh-CN" w:bidi="ar"/>
        </w:rPr>
        <w:t>ight</w:t>
      </w:r>
      <w:r>
        <w:rPr>
          <w:rFonts w:hint="default" w:ascii="Arial" w:hAnsi="Arial" w:eastAsia="宋体" w:cs="Arial"/>
          <w:color w:val="000000"/>
          <w:kern w:val="0"/>
          <w:sz w:val="24"/>
          <w:szCs w:val="24"/>
          <w:bdr w:val="none" w:color="auto" w:sz="0" w:space="0"/>
          <w:lang w:val="en-US" w:eastAsia="zh-CN" w:bidi="ar"/>
        </w:rPr>
        <w:t xml:space="preserve"> = 1439.05×12 = 17268.60N·m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3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Total Overturning Moment at Pole Base (Most Unfavorable Force Condition)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Total overturning moment = Overturning moment of pole shaft + Overturning moment of single l</w:t>
      </w:r>
      <w:r>
        <w:rPr>
          <w:rFonts w:hint="eastAsia" w:ascii="Arial" w:hAnsi="Arial" w:eastAsia="宋体" w:cs="Arial"/>
          <w:color w:val="000000"/>
          <w:kern w:val="0"/>
          <w:sz w:val="24"/>
          <w:szCs w:val="24"/>
          <w:bdr w:val="none" w:color="auto" w:sz="0" w:space="0"/>
          <w:lang w:val="en-US" w:eastAsia="zh-CN" w:bidi="ar"/>
        </w:rPr>
        <w:t>ight</w:t>
      </w:r>
      <w:r>
        <w:rPr>
          <w:rFonts w:hint="default" w:ascii="Arial" w:hAnsi="Arial" w:eastAsia="宋体" w:cs="Arial"/>
          <w:color w:val="000000"/>
          <w:kern w:val="0"/>
          <w:sz w:val="24"/>
          <w:szCs w:val="24"/>
          <w:bdr w:val="none" w:color="auto" w:sz="0" w:space="0"/>
          <w:lang w:val="en-US" w:eastAsia="zh-CN" w:bidi="ar"/>
        </w:rPr>
        <w:t xml:space="preserve"> Total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 = 14100.48 + 17268.60 = 31369.08N·m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Style w:val="7"/>
          <w:rFonts w:hint="default" w:ascii="Arial" w:hAnsi="Arial" w:eastAsia="宋体" w:cs="Arial"/>
          <w:color w:val="000000"/>
          <w:kern w:val="0"/>
          <w:sz w:val="24"/>
          <w:szCs w:val="24"/>
          <w:bdr w:val="none" w:color="auto" w:sz="0" w:space="0"/>
          <w:lang w:val="en-US" w:eastAsia="zh-CN" w:bidi="ar"/>
        </w:rPr>
        <w:t>Supplementary Note on L</w:t>
      </w:r>
      <w:r>
        <w:rPr>
          <w:rStyle w:val="7"/>
          <w:rFonts w:hint="eastAsia" w:ascii="Arial" w:hAnsi="Arial" w:eastAsia="宋体" w:cs="Arial"/>
          <w:color w:val="000000"/>
          <w:kern w:val="0"/>
          <w:sz w:val="24"/>
          <w:szCs w:val="24"/>
          <w:bdr w:val="none" w:color="auto" w:sz="0" w:space="0"/>
          <w:lang w:val="en-US" w:eastAsia="zh-CN" w:bidi="ar"/>
        </w:rPr>
        <w:t>ight</w:t>
      </w:r>
      <w:r>
        <w:rPr>
          <w:rStyle w:val="7"/>
          <w:rFonts w:hint="default" w:ascii="Arial" w:hAnsi="Arial" w:eastAsia="宋体" w:cs="Arial"/>
          <w:color w:val="000000"/>
          <w:kern w:val="0"/>
          <w:sz w:val="24"/>
          <w:szCs w:val="24"/>
          <w:bdr w:val="none" w:color="auto" w:sz="0" w:space="0"/>
          <w:lang w:val="en-US" w:eastAsia="zh-CN" w:bidi="ar"/>
        </w:rPr>
        <w:t xml:space="preserve"> Self-weight</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vertical downward pressure generated by the 21kg l</w:t>
      </w:r>
      <w:r>
        <w:rPr>
          <w:rFonts w:hint="eastAsia" w:ascii="Arial" w:hAnsi="Arial" w:eastAsia="宋体" w:cs="Arial"/>
          <w:color w:val="000000"/>
          <w:kern w:val="0"/>
          <w:sz w:val="24"/>
          <w:szCs w:val="24"/>
          <w:bdr w:val="none" w:color="auto" w:sz="0" w:space="0"/>
          <w:lang w:val="en-US" w:eastAsia="zh-CN" w:bidi="ar"/>
        </w:rPr>
        <w:t>ight</w:t>
      </w:r>
      <w:r>
        <w:rPr>
          <w:rFonts w:hint="default" w:ascii="Arial" w:hAnsi="Arial" w:eastAsia="宋体" w:cs="Arial"/>
          <w:color w:val="000000"/>
          <w:kern w:val="0"/>
          <w:sz w:val="24"/>
          <w:szCs w:val="24"/>
          <w:bdr w:val="none" w:color="auto" w:sz="0" w:space="0"/>
          <w:lang w:val="en-US" w:eastAsia="zh-CN" w:bidi="ar"/>
        </w:rPr>
        <w:t xml:space="preserve"> is 205.8N, which belongs to vertical load and will not increase the horizontal overturning moment. Instead, it can slightly offset the tensile force of anchor bolts, which is beneficial to the stress of anchor cage anchorage and has no impact on the overall wind resistance verification result.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Ⅳ</w:t>
      </w:r>
      <w:r>
        <w:rPr>
          <w:rFonts w:hint="default" w:ascii="Arial" w:hAnsi="Arial" w:cs="Arial"/>
          <w:color w:val="000000"/>
          <w:sz w:val="24"/>
          <w:szCs w:val="24"/>
          <w:bdr w:val="none" w:color="auto" w:sz="0" w:space="0"/>
        </w:rPr>
        <w:t xml:space="preserve">. Verification </w:t>
      </w:r>
      <w:r>
        <w:rPr>
          <w:rFonts w:hint="eastAsia" w:ascii="Arial" w:hAnsi="Arial" w:cs="Arial"/>
          <w:color w:val="000000"/>
          <w:sz w:val="24"/>
          <w:szCs w:val="24"/>
          <w:bdr w:val="none" w:color="auto" w:sz="0" w:space="0"/>
          <w:lang w:val="en-US" w:eastAsia="zh-CN"/>
        </w:rPr>
        <w:t>One</w:t>
      </w:r>
      <w:r>
        <w:rPr>
          <w:rFonts w:hint="default" w:ascii="Arial" w:hAnsi="Arial" w:cs="Arial"/>
          <w:color w:val="000000"/>
          <w:sz w:val="24"/>
          <w:szCs w:val="24"/>
          <w:bdr w:val="none" w:color="auto" w:sz="0" w:space="0"/>
        </w:rPr>
        <w:t>: Structural Strength of 12m Light Pole with 4.0mm Wall Thickness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1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Section Dimensions at Pole Bottom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Bottom outer diameter: 260mm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Bottom inner diameter = 260 - 2×4 = 252mm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Bending section modulus of circular pipe section: 1656467mm³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2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Calculation of Actual Bending Stress at Pole Shaft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Conversion of total moment: 31369.08N·m = 31369080N·mm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Maximum bending stress of </w:t>
      </w:r>
      <w:r>
        <w:rPr>
          <w:rFonts w:hint="eastAsia" w:ascii="Arial" w:hAnsi="Arial" w:eastAsia="宋体" w:cs="Arial"/>
          <w:color w:val="000000"/>
          <w:kern w:val="0"/>
          <w:sz w:val="24"/>
          <w:szCs w:val="24"/>
          <w:bdr w:val="none" w:color="auto" w:sz="0" w:space="0"/>
          <w:lang w:val="en-US" w:eastAsia="zh-CN" w:bidi="ar"/>
        </w:rPr>
        <w:t xml:space="preserve">light </w:t>
      </w:r>
      <w:r>
        <w:rPr>
          <w:rFonts w:hint="default" w:ascii="Arial" w:hAnsi="Arial" w:eastAsia="宋体" w:cs="Arial"/>
          <w:color w:val="000000"/>
          <w:kern w:val="0"/>
          <w:sz w:val="24"/>
          <w:szCs w:val="24"/>
          <w:bdr w:val="none" w:color="auto" w:sz="0" w:space="0"/>
          <w:lang w:val="en-US" w:eastAsia="zh-CN" w:bidi="ar"/>
        </w:rPr>
        <w:t>pole shaft = Total moment ÷ Section modulus = 31369080 ÷ 1656467 = 18.94MPa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3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Actual stress 18.94MPa ＜ Allowable stress of Q235 steel 215MPa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single-arm light pole with 4.0mm wall thickness has sufficient bending margin under Level 15 typhoon condition, with no risk of bending, deformation or fracture.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Ⅴ</w:t>
      </w:r>
      <w:r>
        <w:rPr>
          <w:rFonts w:hint="default" w:ascii="Arial" w:hAnsi="Arial" w:cs="Arial"/>
          <w:color w:val="000000"/>
          <w:sz w:val="24"/>
          <w:szCs w:val="24"/>
          <w:bdr w:val="none" w:color="auto" w:sz="0" w:space="0"/>
        </w:rPr>
        <w:t xml:space="preserve">. Verification </w:t>
      </w:r>
      <w:r>
        <w:rPr>
          <w:rFonts w:hint="eastAsia" w:ascii="Arial" w:hAnsi="Arial" w:cs="Arial"/>
          <w:color w:val="000000"/>
          <w:sz w:val="24"/>
          <w:szCs w:val="24"/>
          <w:bdr w:val="none" w:color="auto" w:sz="0" w:space="0"/>
          <w:lang w:val="en-US" w:eastAsia="zh-CN"/>
        </w:rPr>
        <w:t>Two</w:t>
      </w:r>
      <w:r>
        <w:rPr>
          <w:rFonts w:hint="default" w:ascii="Arial" w:hAnsi="Arial" w:cs="Arial"/>
          <w:color w:val="000000"/>
          <w:sz w:val="24"/>
          <w:szCs w:val="24"/>
          <w:bdr w:val="none" w:color="auto" w:sz="0" w:space="0"/>
        </w:rPr>
        <w:t>: Stress Check of 400×400×16 Flange Base Plate</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span of flange: Bolt center spacing 300mm, plate thickness 16mm</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Section modulus of flange: 17066.67mm³</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Maximum bending stress of flange plate surface = 27.57MPa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Actual stress 27.57MPa ＜ 215MPa </w:t>
      </w:r>
      <w:r>
        <w:rPr>
          <w:rFonts w:hint="default" w:ascii="Arial" w:hAnsi="Arial" w:eastAsia="宋体" w:cs="Arial"/>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The 16mm thick flange base plate meets all requirements in bending resistance, punching shear resistance and local bearing capacity, with no cracking or deformation risk.</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Ⅵ</w:t>
      </w:r>
      <w:r>
        <w:rPr>
          <w:rFonts w:hint="default" w:ascii="Arial" w:hAnsi="Arial" w:cs="Arial"/>
          <w:color w:val="000000"/>
          <w:sz w:val="24"/>
          <w:szCs w:val="24"/>
          <w:bdr w:val="none" w:color="auto" w:sz="0" w:space="0"/>
        </w:rPr>
        <w:t xml:space="preserve">. Verification </w:t>
      </w:r>
      <w:r>
        <w:rPr>
          <w:rFonts w:hint="eastAsia" w:ascii="Arial" w:hAnsi="Arial" w:cs="Arial"/>
          <w:color w:val="000000"/>
          <w:sz w:val="24"/>
          <w:szCs w:val="24"/>
          <w:bdr w:val="none" w:color="auto" w:sz="0" w:space="0"/>
          <w:lang w:val="en-US" w:eastAsia="zh-CN"/>
        </w:rPr>
        <w:t>Three</w:t>
      </w:r>
      <w:r>
        <w:rPr>
          <w:rFonts w:hint="default" w:ascii="Arial" w:hAnsi="Arial" w:cs="Arial"/>
          <w:color w:val="000000"/>
          <w:sz w:val="24"/>
          <w:szCs w:val="24"/>
          <w:bdr w:val="none" w:color="auto" w:sz="0" w:space="0"/>
        </w:rPr>
        <w:t>: Full Check of 4 Sets of M27×1m Anchor Bolts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Style w:val="7"/>
          <w:rFonts w:hint="default" w:ascii="Arial" w:hAnsi="Arial" w:eastAsia="宋体" w:cs="Arial"/>
          <w:color w:val="000000"/>
          <w:kern w:val="0"/>
          <w:sz w:val="24"/>
          <w:szCs w:val="24"/>
          <w:bdr w:val="none" w:color="auto" w:sz="0" w:space="0"/>
          <w:lang w:val="en-US" w:eastAsia="zh-CN" w:bidi="ar"/>
        </w:rPr>
        <w:t>Force Description</w:t>
      </w:r>
      <w:r>
        <w:rPr>
          <w:rFonts w:hint="default" w:ascii="Arial" w:hAnsi="Arial" w:eastAsia="宋体" w:cs="Arial"/>
          <w:color w:val="000000"/>
          <w:kern w:val="0"/>
          <w:sz w:val="24"/>
          <w:szCs w:val="24"/>
          <w:bdr w:val="none" w:color="auto" w:sz="0" w:space="0"/>
          <w:lang w:val="en-US" w:eastAsia="zh-CN" w:bidi="ar"/>
        </w:rPr>
        <w:t>: Under the action of overturning moment, 2 windward bolts are in tension, while the leeward concrete bears compression. All tensile force is borne by the 2 windward bolts with a force arm of 0.15m.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1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Calculation of Bolt Tensile Force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Total tensile force of bolts = Total overturning moment ÷ Force arm = 31369.08 ÷ 0.15 = 209127.2N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Tensile force borne by single M27 bolt = 209127.2 ÷ 2 = 104563.6N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2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Tensile Strength Verification of Bolt Body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Tensile stress of single bolt = Single bolt tensile force ÷ Effective cross-sectional area of bolt = 104563.6 ÷ 459 = 154.82MPa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Bolt Strength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stress 154.82MPa ＜ Specified allowable tensile stress 170MPa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The M27 bolt body will not be fractured or plastically deformed, meeting strength requirements.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 xml:space="preserve"> Pull-out Resistance Verification of 1m Embedded Bolt in C25 Concrete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Bolt outer diameter 27mm, embedded depth 1000mm Concrete bonding strength 1.8N/mm²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Total bonding contact area of bolt and concrete: 84823.2mm²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Ultimate pull-out resistance of single bolt = 152681.76N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Anchorage Pull-out Resistance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tensile force of bolt 104563.6N ＜ Ultimate pull-out resistance 152681.76N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The anchor bolt with 1m embedded depth has sufficient concrete bonding and holding force in C25 concrete foundation, and will not be pulled out under typhoon load.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bdr w:val="none" w:color="auto" w:sz="0" w:space="0"/>
        </w:rPr>
      </w:pPr>
      <w:r>
        <w:rPr>
          <w:rFonts w:hint="eastAsia" w:ascii="Arial" w:hAnsi="Arial" w:cs="Arial"/>
          <w:color w:val="000000"/>
          <w:sz w:val="24"/>
          <w:szCs w:val="24"/>
          <w:bdr w:val="none" w:color="auto" w:sz="0" w:space="0"/>
          <w:lang w:val="en-US" w:eastAsia="zh-CN"/>
        </w:rPr>
        <w:t>Ⅶ</w:t>
      </w:r>
      <w:r>
        <w:rPr>
          <w:rFonts w:hint="default" w:ascii="Arial" w:hAnsi="Arial" w:cs="Arial"/>
          <w:color w:val="000000"/>
          <w:sz w:val="24"/>
          <w:szCs w:val="24"/>
          <w:bdr w:val="none" w:color="auto" w:sz="0" w:space="0"/>
        </w:rPr>
        <w:t>. Overall Safety Factor Summary Table</w:t>
      </w:r>
    </w:p>
    <w:p>
      <w:pPr>
        <w:rPr>
          <w:rFonts w:hint="default" w:ascii="Arial" w:hAnsi="Arial" w:cs="Arial"/>
          <w:color w:val="000000"/>
          <w:sz w:val="24"/>
          <w:szCs w:val="24"/>
          <w:bdr w:val="none" w:color="auto" w:sz="0" w:space="0"/>
        </w:rPr>
      </w:pPr>
    </w:p>
    <w:p>
      <w:pPr>
        <w:rPr>
          <w:rFonts w:hint="default" w:ascii="Arial" w:hAnsi="Arial" w:cs="Arial"/>
          <w:color w:val="000000"/>
          <w:sz w:val="24"/>
          <w:szCs w:val="24"/>
          <w:bdr w:val="none" w:color="auto" w:sz="0" w:space="0"/>
        </w:rPr>
      </w:pPr>
      <w:bookmarkStart w:id="0" w:name="_GoBack"/>
      <w:bookmarkEnd w:id="0"/>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134"/>
        <w:gridCol w:w="2008"/>
        <w:gridCol w:w="1528"/>
        <w:gridCol w:w="1051"/>
        <w:gridCol w:w="16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Heade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Component Name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Actual Stress / Tensile Force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Allowable Value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Safety Factor</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Verification Result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12m Light Pole (4.0mm)</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18.94MPa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11.35</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400×400×16 Flange Plate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27.57MPa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7.80</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M27 Anchor Bolt (Body)</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154.82MPa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170MPa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1.10</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M27 Bolt (Concrete Anchorage)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104563.6N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152681.76N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1.46</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Ⅷ</w:t>
      </w:r>
      <w:r>
        <w:rPr>
          <w:rFonts w:hint="default" w:ascii="Arial" w:hAnsi="Arial" w:cs="Arial"/>
          <w:color w:val="000000"/>
          <w:sz w:val="24"/>
          <w:szCs w:val="24"/>
          <w:bdr w:val="none" w:color="auto" w:sz="0" w:space="0"/>
        </w:rPr>
        <w:t>. Comprehensive Conclusion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This project adopts a 12m tapered single-arm street light pole (top 80mm / bottom 260mm, wall thickness 4.0mm), equipped with 1.5m overhanging lamp arm, single high-power l</w:t>
      </w:r>
      <w:r>
        <w:rPr>
          <w:rFonts w:hint="eastAsia" w:ascii="Arial" w:hAnsi="Arial" w:eastAsia="宋体" w:cs="Arial"/>
          <w:color w:val="000000"/>
          <w:kern w:val="0"/>
          <w:sz w:val="24"/>
          <w:szCs w:val="24"/>
          <w:bdr w:val="none" w:color="auto" w:sz="0" w:space="0"/>
          <w:lang w:val="en-US" w:eastAsia="zh-CN" w:bidi="ar"/>
        </w:rPr>
        <w:t>ight</w:t>
      </w:r>
      <w:r>
        <w:rPr>
          <w:rFonts w:hint="default" w:ascii="Arial" w:hAnsi="Arial" w:eastAsia="宋体" w:cs="Arial"/>
          <w:color w:val="000000"/>
          <w:kern w:val="0"/>
          <w:sz w:val="24"/>
          <w:szCs w:val="24"/>
          <w:bdr w:val="none" w:color="auto" w:sz="0" w:space="0"/>
          <w:lang w:val="en-US" w:eastAsia="zh-CN" w:bidi="ar"/>
        </w:rPr>
        <w:t>, 400×400×16 flange plate and 4 sets of M27×1m anchor bolts. Under the working condition of Level 15 super typhoon with wind speed of 48m/s:</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4.0mm wall thickness light pole has sufficient bending strength with large safety margin;</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16mm thick flange base plate fully meets the force requirements under typhoon load;</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M27 anchor bolts satisfy both body tensile performance and concrete anchorage pull-out resistance with sufficient margin.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complete structure consisting of light pole, flange plate and anchor cage fully meets the wind resistance design requirements for Level 15 typhoon. It is eligible for formal production, foundation embedding, on-site installation and project completion acceptance.</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rPr>
          <w:rFonts w:hint="default" w:ascii="Arial" w:hAnsi="Arial" w:cs="Arial"/>
          <w:color w:val="000000"/>
          <w:sz w:val="24"/>
          <w:szCs w:val="24"/>
        </w:rPr>
      </w:pPr>
    </w:p>
    <w:p>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8A2F9"/>
    <w:multiLevelType w:val="multilevel"/>
    <w:tmpl w:val="9438A2F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33D5E0A"/>
    <w:multiLevelType w:val="multilevel"/>
    <w:tmpl w:val="A33D5E0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13DDC52"/>
    <w:multiLevelType w:val="singleLevel"/>
    <w:tmpl w:val="D13DDC52"/>
    <w:lvl w:ilvl="0" w:tentative="0">
      <w:start w:val="2"/>
      <w:numFmt w:val="decimal"/>
      <w:suff w:val="space"/>
      <w:lvlText w:val="%1."/>
      <w:lvlJc w:val="left"/>
    </w:lvl>
  </w:abstractNum>
  <w:abstractNum w:abstractNumId="3">
    <w:nsid w:val="E233F24A"/>
    <w:multiLevelType w:val="multilevel"/>
    <w:tmpl w:val="E233F24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E288ACB6"/>
    <w:multiLevelType w:val="multilevel"/>
    <w:tmpl w:val="E288ACB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A30522C"/>
    <w:multiLevelType w:val="multilevel"/>
    <w:tmpl w:val="FA30522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073DADB0"/>
    <w:multiLevelType w:val="multilevel"/>
    <w:tmpl w:val="073DADB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36A05FA9"/>
    <w:multiLevelType w:val="multilevel"/>
    <w:tmpl w:val="36A05FA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503C363D"/>
    <w:multiLevelType w:val="multilevel"/>
    <w:tmpl w:val="503C363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4"/>
  </w:num>
  <w:num w:numId="2">
    <w:abstractNumId w:val="0"/>
  </w:num>
  <w:num w:numId="3">
    <w:abstractNumId w:val="2"/>
  </w:num>
  <w:num w:numId="4">
    <w:abstractNumId w:val="8"/>
  </w:num>
  <w:num w:numId="5">
    <w:abstractNumId w:val="6"/>
  </w:num>
  <w:num w:numId="6">
    <w:abstractNumId w:val="1"/>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MGM1OTFmZTNlOTg0NmJkZDI3ZTA5ZWQ4Mjg3MDUifQ=="/>
  </w:docVars>
  <w:rsids>
    <w:rsidRoot w:val="69E71E24"/>
    <w:rsid w:val="127C6B6A"/>
    <w:rsid w:val="69E71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1035</Words>
  <Characters>5741</Characters>
  <Lines>0</Lines>
  <Paragraphs>0</Paragraphs>
  <TotalTime>25</TotalTime>
  <ScaleCrop>false</ScaleCrop>
  <LinksUpToDate>false</LinksUpToDate>
  <CharactersWithSpaces>6679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2026-05-28T07:19:00Z</dcterms:created>
  <dc:creator>广东景城</dc:creator>
  <cp:lastModifiedBy>广东景城</cp:lastModifiedBy>
  <dcterms:modified xsi:type="dcterms:W3CDTF">2026-05-28T08:52:08Z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CBFCAA82EF134E79B8E30AF6804D43EF_11</vt:lpwstr>
  </property>
</Properties>
</file>